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31.08.2022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4394"/>
        <w:gridCol w:w="1418"/>
        <w:gridCol w:w="3118"/>
      </w:tblGrid>
      <w:tr w:rsidR="006B2D2F" w:rsidRPr="00D96D70" w:rsidTr="00C03C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448C1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BC0BA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0BAF">
              <w:rPr>
                <w:sz w:val="24"/>
                <w:szCs w:val="24"/>
              </w:rPr>
              <w:t xml:space="preserve">№ 1 - Объекты электросетевого хозяйства (сооружения электроэнергетики):-КЛ 10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ПРП – ТП 22;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49:09:010022:2348,-КЛ 10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 23 – ПРП-А,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49:09:010022:2349;-КЛ 10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 10 – ТП 11,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49:09:000000:8881,-КЛ 0,4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ТП-12 – Гагарина, 9,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49:09:000000:8884,-КЛ 0,4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ТП-12 – Гагарина, 7,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49:09:000000:8889,-КЛ 0,4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ТП-12 – Гагарина 5,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 xml:space="preserve">.№ 49:09:000000:8890,-КЛ 10 </w:t>
            </w:r>
            <w:proofErr w:type="spellStart"/>
            <w:r w:rsidRPr="00BC0BAF">
              <w:rPr>
                <w:sz w:val="24"/>
                <w:szCs w:val="24"/>
              </w:rPr>
              <w:t>кВ</w:t>
            </w:r>
            <w:proofErr w:type="spellEnd"/>
            <w:r w:rsidRPr="00BC0BAF">
              <w:rPr>
                <w:sz w:val="24"/>
                <w:szCs w:val="24"/>
              </w:rPr>
              <w:t xml:space="preserve"> от ТП 11 – ТП 21, </w:t>
            </w:r>
            <w:proofErr w:type="spellStart"/>
            <w:r w:rsidRPr="00BC0BAF">
              <w:rPr>
                <w:sz w:val="24"/>
                <w:szCs w:val="24"/>
              </w:rPr>
              <w:t>кад</w:t>
            </w:r>
            <w:proofErr w:type="spellEnd"/>
            <w:r w:rsidRPr="00BC0BAF">
              <w:rPr>
                <w:sz w:val="24"/>
                <w:szCs w:val="24"/>
              </w:rPr>
              <w:t>.№ 49:09:000000:8895.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D9775D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203 400</w:t>
            </w:r>
            <w:r w:rsidR="00161708" w:rsidRPr="00161708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D9775D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5D"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9775D">
              <w:rPr>
                <w:rFonts w:ascii="Times New Roman" w:hAnsi="Times New Roman"/>
                <w:sz w:val="24"/>
              </w:rPr>
              <w:t>Региональные энергетические системы</w:t>
            </w:r>
            <w:r>
              <w:rPr>
                <w:rFonts w:ascii="Times New Roman" w:hAnsi="Times New Roman"/>
                <w:sz w:val="24"/>
              </w:rPr>
              <w:t xml:space="preserve">» как </w:t>
            </w:r>
            <w:r w:rsidRPr="00D9775D">
              <w:rPr>
                <w:rFonts w:ascii="Times New Roman" w:hAnsi="Times New Roman"/>
                <w:b/>
                <w:sz w:val="24"/>
              </w:rPr>
              <w:t>единственный участник аукциона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9775D">
              <w:rPr>
                <w:rFonts w:ascii="Times New Roman" w:hAnsi="Times New Roman"/>
                <w:sz w:val="24"/>
              </w:rPr>
              <w:t>в соответствии с п. 3 ст. 18 Федерального закона от 21.12.2001 № 178-ФЗ «О приватизации государственного и муниципального имущества» (ред. от 14.07.2022)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5</cp:revision>
  <cp:lastPrinted>2019-08-19T05:31:00Z</cp:lastPrinted>
  <dcterms:created xsi:type="dcterms:W3CDTF">2022-08-31T01:29:00Z</dcterms:created>
  <dcterms:modified xsi:type="dcterms:W3CDTF">2022-08-31T01:34:00Z</dcterms:modified>
</cp:coreProperties>
</file>